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DA9C" w14:textId="02B21CE5" w:rsidR="00486FBB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/>
          <w:color w:val="FFFFFF" w:themeColor="background1"/>
          <w:sz w:val="24"/>
          <w:szCs w:val="24"/>
        </w:rPr>
      </w:pPr>
      <w:r w:rsidRPr="002C08B5">
        <w:rPr>
          <w:rFonts w:asciiTheme="majorHAnsi" w:hAnsiTheme="majorHAnsi"/>
          <w:b/>
          <w:color w:val="FFFFFF" w:themeColor="background1"/>
          <w:sz w:val="24"/>
          <w:szCs w:val="24"/>
        </w:rPr>
        <w:t xml:space="preserve">FORMULÁŘ NABÍDKY - PROHLÁŠENÍ DODAVATELE </w:t>
      </w:r>
    </w:p>
    <w:p w14:paraId="060B3491" w14:textId="49B3FF11" w:rsidR="00FF7BAE" w:rsidRPr="00251D1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</w:pP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Příloha č. 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</w:t>
      </w:r>
      <w:r w:rsidR="00A874D2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c</w:t>
      </w: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ZD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pro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</w:t>
      </w:r>
      <w:r w:rsidR="007C25CC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3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. část VZ „</w:t>
      </w:r>
      <w:r w:rsidR="00A874D2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ICT vybavení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“</w:t>
      </w:r>
    </w:p>
    <w:p w14:paraId="646B5847" w14:textId="687B882E" w:rsidR="00A81409" w:rsidRPr="002C08B5" w:rsidRDefault="002A374A" w:rsidP="00251D18">
      <w:pPr>
        <w:spacing w:before="120"/>
        <w:rPr>
          <w:rFonts w:asciiTheme="majorHAnsi" w:hAnsiTheme="majorHAnsi"/>
        </w:rPr>
      </w:pPr>
      <w:r w:rsidRPr="002C08B5">
        <w:rPr>
          <w:rFonts w:asciiTheme="majorHAnsi" w:hAnsiTheme="majorHAnsi"/>
        </w:rPr>
        <w:t>Prohlášení</w:t>
      </w:r>
      <w:r w:rsidR="00C762D3" w:rsidRPr="002C08B5">
        <w:rPr>
          <w:rFonts w:asciiTheme="majorHAnsi" w:hAnsiTheme="majorHAnsi"/>
        </w:rPr>
        <w:t xml:space="preserve"> účastníka </w:t>
      </w:r>
      <w:r w:rsidR="00FC0288" w:rsidRPr="002C08B5">
        <w:rPr>
          <w:rFonts w:asciiTheme="majorHAnsi" w:hAnsiTheme="majorHAnsi"/>
        </w:rPr>
        <w:t>zadávacího</w:t>
      </w:r>
      <w:r w:rsidRPr="002C08B5">
        <w:rPr>
          <w:rFonts w:asciiTheme="majorHAnsi" w:hAnsiTheme="majorHAnsi"/>
        </w:rPr>
        <w:t xml:space="preserve"> </w:t>
      </w:r>
      <w:r w:rsidR="00C762D3" w:rsidRPr="002C08B5">
        <w:rPr>
          <w:rFonts w:asciiTheme="majorHAnsi" w:hAnsiTheme="majorHAnsi"/>
        </w:rPr>
        <w:t xml:space="preserve">řízení </w:t>
      </w:r>
      <w:r w:rsidR="00FC0288" w:rsidRPr="002C08B5">
        <w:rPr>
          <w:rFonts w:asciiTheme="majorHAnsi" w:hAnsiTheme="majorHAnsi"/>
        </w:rPr>
        <w:t>podle</w:t>
      </w:r>
      <w:r w:rsidR="00486FBB" w:rsidRPr="002C08B5">
        <w:rPr>
          <w:rFonts w:asciiTheme="majorHAnsi" w:hAnsiTheme="majorHAnsi"/>
        </w:rPr>
        <w:t xml:space="preserve"> zákona č 134/2016 Sb., o zadávání veřejných zakázek, v</w:t>
      </w:r>
      <w:r w:rsidR="00B84C53">
        <w:rPr>
          <w:rFonts w:asciiTheme="majorHAnsi" w:hAnsiTheme="majorHAnsi"/>
        </w:rPr>
        <w:t>e znění pozdějších předpisů</w:t>
      </w:r>
      <w:r w:rsidR="00486FBB" w:rsidRPr="002C08B5">
        <w:rPr>
          <w:rFonts w:asciiTheme="majorHAnsi" w:hAnsiTheme="majorHAnsi"/>
        </w:rPr>
        <w:t xml:space="preserve"> (dále jen „ZZVZ“ nebo „zákon“)</w:t>
      </w:r>
      <w:r w:rsidR="003B387C" w:rsidRPr="002C08B5">
        <w:rPr>
          <w:rFonts w:asciiTheme="majorHAnsi" w:hAnsiTheme="majorHAnsi"/>
        </w:rPr>
        <w:t>.</w:t>
      </w:r>
    </w:p>
    <w:p w14:paraId="74F6E46C" w14:textId="23D5E6AB" w:rsidR="00E128B5" w:rsidRPr="002C08B5" w:rsidRDefault="00E128B5" w:rsidP="00251D18">
      <w:pPr>
        <w:rPr>
          <w:rFonts w:asciiTheme="majorHAnsi" w:hAnsiTheme="majorHAnsi"/>
          <w:b/>
        </w:rPr>
      </w:pPr>
    </w:p>
    <w:p w14:paraId="0494144C" w14:textId="77777777" w:rsidR="00DF70B8" w:rsidRDefault="00DF70B8" w:rsidP="00251D18">
      <w:pPr>
        <w:rPr>
          <w:rFonts w:asciiTheme="majorHAnsi" w:hAnsiTheme="majorHAnsi"/>
          <w:b/>
        </w:rPr>
      </w:pPr>
    </w:p>
    <w:p w14:paraId="33C2C840" w14:textId="1493C909" w:rsidR="00486FBB" w:rsidRPr="002C08B5" w:rsidRDefault="00486FBB" w:rsidP="00251D18">
      <w:pPr>
        <w:rPr>
          <w:rFonts w:asciiTheme="majorHAnsi" w:hAnsiTheme="majorHAnsi"/>
          <w:b/>
        </w:rPr>
      </w:pPr>
      <w:r w:rsidRPr="002C08B5">
        <w:rPr>
          <w:rFonts w:asciiTheme="majorHAnsi" w:hAnsiTheme="majorHAnsi"/>
          <w:b/>
        </w:rPr>
        <w:t>název veřejné zakázky:</w:t>
      </w:r>
    </w:p>
    <w:p w14:paraId="49FDCCAB" w14:textId="6DC09918" w:rsidR="00DE794E" w:rsidRDefault="007F1C7B" w:rsidP="00FE4FE4">
      <w:pPr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</w:pPr>
      <w:r w:rsidRPr="007F1C7B"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  <w:t>MODERNIZACE VYBAVENÍ PRO ZKVALITNĚNÍ DIGITÁLNÍ VÝUKY V ZŠ POHOŘSKÁ, ODRY</w:t>
      </w:r>
    </w:p>
    <w:p w14:paraId="10BE2455" w14:textId="77777777" w:rsidR="007F1C7B" w:rsidRPr="002C08B5" w:rsidRDefault="007F1C7B" w:rsidP="00FE4FE4">
      <w:pPr>
        <w:rPr>
          <w:rFonts w:asciiTheme="majorHAnsi" w:hAnsiTheme="majorHAnsi"/>
          <w:b/>
        </w:rPr>
      </w:pPr>
    </w:p>
    <w:p w14:paraId="400C3437" w14:textId="64B328CD" w:rsidR="00B727A6" w:rsidRPr="00383BE9" w:rsidRDefault="00B727A6" w:rsidP="00B727A6">
      <w:pPr>
        <w:rPr>
          <w:rFonts w:asciiTheme="majorHAnsi" w:hAnsiTheme="majorHAnsi"/>
          <w:b/>
          <w:sz w:val="18"/>
          <w:szCs w:val="18"/>
        </w:rPr>
      </w:pPr>
      <w:r w:rsidRPr="00383BE9">
        <w:rPr>
          <w:rFonts w:asciiTheme="majorHAnsi" w:hAnsiTheme="majorHAnsi"/>
          <w:b/>
          <w:sz w:val="18"/>
          <w:szCs w:val="18"/>
        </w:rPr>
        <w:t>Zadavatel:</w:t>
      </w:r>
      <w:r w:rsidRPr="00383BE9">
        <w:rPr>
          <w:rFonts w:asciiTheme="majorHAnsi" w:hAnsiTheme="majorHAnsi"/>
          <w:b/>
          <w:sz w:val="18"/>
          <w:szCs w:val="18"/>
        </w:rPr>
        <w:tab/>
      </w:r>
    </w:p>
    <w:p w14:paraId="501DF98B" w14:textId="77777777" w:rsidR="007F1C7B" w:rsidRPr="007F1C7B" w:rsidRDefault="00B532D2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383BE9">
        <w:rPr>
          <w:rFonts w:asciiTheme="majorHAnsi" w:hAnsiTheme="majorHAnsi"/>
          <w:sz w:val="18"/>
          <w:szCs w:val="18"/>
        </w:rPr>
        <w:t>název:</w:t>
      </w:r>
      <w:r w:rsidRPr="00383BE9">
        <w:rPr>
          <w:rFonts w:asciiTheme="majorHAnsi" w:hAnsiTheme="majorHAnsi"/>
          <w:sz w:val="18"/>
          <w:szCs w:val="18"/>
        </w:rPr>
        <w:tab/>
      </w:r>
      <w:r w:rsidRPr="00383BE9">
        <w:rPr>
          <w:rFonts w:asciiTheme="majorHAnsi" w:hAnsiTheme="majorHAnsi"/>
          <w:sz w:val="18"/>
          <w:szCs w:val="18"/>
        </w:rPr>
        <w:tab/>
      </w:r>
      <w:r w:rsidR="007F1C7B" w:rsidRPr="007F1C7B">
        <w:rPr>
          <w:rFonts w:asciiTheme="majorHAnsi" w:hAnsiTheme="majorHAnsi"/>
          <w:sz w:val="18"/>
          <w:szCs w:val="18"/>
        </w:rPr>
        <w:t>Město Odry</w:t>
      </w:r>
    </w:p>
    <w:p w14:paraId="28FB2E6D" w14:textId="66B07A4A" w:rsidR="007F1C7B" w:rsidRPr="007F1C7B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 xml:space="preserve">se sídlem: </w:t>
      </w:r>
      <w:r w:rsidRPr="007F1C7B">
        <w:rPr>
          <w:rFonts w:asciiTheme="majorHAnsi" w:hAnsiTheme="majorHAnsi"/>
          <w:sz w:val="18"/>
          <w:szCs w:val="18"/>
        </w:rPr>
        <w:tab/>
        <w:t>Masarykovo náměstí 16/25, 742 35 Odry</w:t>
      </w:r>
    </w:p>
    <w:p w14:paraId="4730D8C6" w14:textId="1B504486" w:rsidR="007F1C7B" w:rsidRPr="007F1C7B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 xml:space="preserve">zastoupena: </w:t>
      </w:r>
      <w:r w:rsidRPr="007F1C7B">
        <w:rPr>
          <w:rFonts w:asciiTheme="majorHAnsi" w:hAnsiTheme="majorHAnsi"/>
          <w:sz w:val="18"/>
          <w:szCs w:val="18"/>
        </w:rPr>
        <w:tab/>
        <w:t xml:space="preserve">Liborem </w:t>
      </w:r>
      <w:proofErr w:type="spellStart"/>
      <w:r w:rsidRPr="007F1C7B">
        <w:rPr>
          <w:rFonts w:asciiTheme="majorHAnsi" w:hAnsiTheme="majorHAnsi"/>
          <w:sz w:val="18"/>
          <w:szCs w:val="18"/>
        </w:rPr>
        <w:t>Helisem</w:t>
      </w:r>
      <w:proofErr w:type="spellEnd"/>
      <w:r w:rsidRPr="007F1C7B">
        <w:rPr>
          <w:rFonts w:asciiTheme="majorHAnsi" w:hAnsiTheme="majorHAnsi"/>
          <w:sz w:val="18"/>
          <w:szCs w:val="18"/>
        </w:rPr>
        <w:t>, starostou</w:t>
      </w:r>
    </w:p>
    <w:p w14:paraId="5D0B8F1F" w14:textId="44BC7281" w:rsidR="00DF70B8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>IČO:</w:t>
      </w:r>
      <w:r w:rsidRPr="007F1C7B">
        <w:rPr>
          <w:rFonts w:asciiTheme="majorHAnsi" w:hAnsiTheme="majorHAnsi"/>
          <w:sz w:val="18"/>
          <w:szCs w:val="18"/>
        </w:rPr>
        <w:tab/>
      </w:r>
      <w:r w:rsidRPr="007F1C7B">
        <w:rPr>
          <w:rFonts w:asciiTheme="majorHAnsi" w:hAnsiTheme="majorHAnsi"/>
          <w:sz w:val="18"/>
          <w:szCs w:val="18"/>
        </w:rPr>
        <w:tab/>
        <w:t>00298221</w:t>
      </w:r>
    </w:p>
    <w:p w14:paraId="0C819629" w14:textId="77777777" w:rsidR="007F1C7B" w:rsidRDefault="007F1C7B" w:rsidP="007F1C7B">
      <w:pPr>
        <w:widowControl w:val="0"/>
        <w:suppressAutoHyphens/>
        <w:jc w:val="both"/>
        <w:rPr>
          <w:rFonts w:asciiTheme="majorHAnsi" w:hAnsiTheme="majorHAnsi"/>
        </w:rPr>
      </w:pPr>
    </w:p>
    <w:p w14:paraId="3EE94D09" w14:textId="4F6A2764" w:rsidR="00A64F93" w:rsidRDefault="00A64F93" w:rsidP="00A64F93">
      <w:pPr>
        <w:pStyle w:val="Nadpis2"/>
        <w:framePr w:wrap="notBeside"/>
      </w:pPr>
      <w:r>
        <w:t>identifikace účastníka</w:t>
      </w:r>
    </w:p>
    <w:p w14:paraId="3675FDF2" w14:textId="77777777" w:rsidR="007A5B1C" w:rsidRPr="007A5B1C" w:rsidRDefault="007A5B1C" w:rsidP="007A5B1C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2C08B5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</w:t>
            </w:r>
            <w:r w:rsidR="002A374A" w:rsidRPr="002C08B5">
              <w:rPr>
                <w:rFonts w:asciiTheme="majorHAnsi" w:hAnsiTheme="majorHAnsi"/>
                <w:bCs/>
                <w:sz w:val="18"/>
                <w:szCs w:val="18"/>
              </w:rPr>
              <w:t>/ e-mailová adresa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DF76DA7" w14:textId="05B671CE" w:rsidR="00FE4FE4" w:rsidRP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0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3F142D8C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1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3A524DD4" w14:textId="23278B35" w:rsidR="000D7A61" w:rsidRPr="002C08B5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FE4FE4" w:rsidRPr="002C08B5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2C08B5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podává </w:t>
            </w:r>
            <w:r w:rsidR="00FE4FE4" w:rsidRPr="002C08B5">
              <w:rPr>
                <w:rFonts w:asciiTheme="majorHAnsi" w:hAnsiTheme="majorHAnsi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4AA10D1" w14:textId="5DAF79BD" w:rsidR="000D7A61" w:rsidRP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0F90E4C" w14:textId="6B2C02BF" w:rsidR="00A64F93" w:rsidRDefault="00993B53" w:rsidP="00A64F93">
      <w:pPr>
        <w:pStyle w:val="Nadpis2"/>
        <w:framePr w:wrap="notBeside"/>
      </w:pPr>
      <w:r>
        <w:rPr>
          <w:caps w:val="0"/>
        </w:rPr>
        <w:t xml:space="preserve">NABÍDKOVÁ CENA </w:t>
      </w:r>
      <w:r w:rsidRPr="00993B53">
        <w:rPr>
          <w:b w:val="0"/>
          <w:bCs/>
          <w:caps w:val="0"/>
        </w:rPr>
        <w:t>(v Kč)</w:t>
      </w:r>
    </w:p>
    <w:p w14:paraId="28E49A03" w14:textId="77777777" w:rsidR="00A64F93" w:rsidRPr="00A64F93" w:rsidRDefault="00A64F93" w:rsidP="00A64F93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993B53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NABÍDKOVÁ CENA CELKEM</w:t>
            </w:r>
            <w:r w:rsidR="00112951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2A374A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2A374A" w:rsidRPr="002C08B5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2A374A" w:rsidRPr="002C08B5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4405A130" w14:textId="77777777" w:rsidR="000D7A61" w:rsidRDefault="000D7A61" w:rsidP="000D7A61">
      <w:pPr>
        <w:pStyle w:val="Nadpis2"/>
        <w:framePr w:wrap="notBeside"/>
        <w:numPr>
          <w:ilvl w:val="0"/>
          <w:numId w:val="0"/>
        </w:numPr>
        <w:ind w:left="360"/>
      </w:pPr>
      <w:bookmarkStart w:id="2" w:name="_Toc500230506"/>
    </w:p>
    <w:p w14:paraId="7E4144A1" w14:textId="4DD6B2D9" w:rsidR="000D7A61" w:rsidRDefault="000D7A61" w:rsidP="000D7A61">
      <w:pPr>
        <w:pStyle w:val="Nadpis2"/>
        <w:framePr w:wrap="notBeside"/>
      </w:pPr>
      <w:r>
        <w:t>prohláš</w:t>
      </w:r>
      <w:r w:rsidR="00822E39">
        <w:t>e</w:t>
      </w:r>
      <w:r>
        <w:t>ní k zadávacím podmínkám</w:t>
      </w:r>
    </w:p>
    <w:p w14:paraId="75F6BF63" w14:textId="6B85920F" w:rsidR="005E6E15" w:rsidRPr="002C08B5" w:rsidRDefault="005E6E15" w:rsidP="005E6E15">
      <w:pPr>
        <w:pStyle w:val="Odstnesl"/>
        <w:keepNext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5E6E15">
        <w:rPr>
          <w:rFonts w:asciiTheme="majorHAnsi" w:hAnsiTheme="majorHAnsi" w:cs="Times New Roman"/>
          <w:sz w:val="18"/>
          <w:szCs w:val="18"/>
        </w:rPr>
        <w:t>Dodavatel čestně prohlašuje</w:t>
      </w:r>
      <w:r w:rsidRPr="002C08B5">
        <w:rPr>
          <w:rFonts w:asciiTheme="majorHAnsi" w:hAnsiTheme="majorHAnsi" w:cs="Times New Roman"/>
          <w:sz w:val="18"/>
          <w:szCs w:val="18"/>
        </w:rPr>
        <w:t>, že</w:t>
      </w:r>
      <w:r>
        <w:rPr>
          <w:rFonts w:asciiTheme="majorHAnsi" w:hAnsiTheme="majorHAnsi" w:cs="Times New Roman"/>
          <w:sz w:val="18"/>
          <w:szCs w:val="18"/>
        </w:rPr>
        <w:t xml:space="preserve"> </w:t>
      </w:r>
      <w:r w:rsidRPr="002C08B5">
        <w:rPr>
          <w:rFonts w:asciiTheme="majorHAnsi" w:hAnsiTheme="majorHAnsi" w:cs="Times New Roman"/>
          <w:sz w:val="18"/>
          <w:szCs w:val="18"/>
        </w:rPr>
        <w:t xml:space="preserve">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8"/>
          <w:szCs w:val="18"/>
        </w:rPr>
        <w:t xml:space="preserve">Dodavatel </w:t>
      </w:r>
      <w:r w:rsidRPr="002C08B5">
        <w:rPr>
          <w:rFonts w:asciiTheme="majorHAnsi" w:hAnsiTheme="majorHAnsi"/>
          <w:sz w:val="18"/>
          <w:szCs w:val="18"/>
        </w:rPr>
        <w:t>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2C08B5">
        <w:rPr>
          <w:rFonts w:asciiTheme="majorHAnsi" w:hAnsiTheme="majorHAnsi"/>
          <w:sz w:val="18"/>
          <w:szCs w:val="18"/>
        </w:rPr>
        <w:t>.</w:t>
      </w:r>
    </w:p>
    <w:p w14:paraId="0F1FC371" w14:textId="308A22BF" w:rsidR="0059716A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3A5EC89" w14:textId="77777777" w:rsidR="00822E39" w:rsidRPr="00DB582A" w:rsidRDefault="00822E39" w:rsidP="00822E39">
      <w:pPr>
        <w:pStyle w:val="Nadpis2"/>
        <w:framePr w:wrap="notBeside"/>
      </w:pPr>
      <w:r>
        <w:t>prohlášení k odpovědnému zadávání veřejné zakázky</w:t>
      </w:r>
    </w:p>
    <w:p w14:paraId="5F6FF2D3" w14:textId="77777777" w:rsidR="00822E39" w:rsidRDefault="00822E39" w:rsidP="00822E39">
      <w:pPr>
        <w:spacing w:before="240"/>
        <w:jc w:val="both"/>
        <w:rPr>
          <w:rFonts w:asciiTheme="majorHAnsi" w:hAnsiTheme="majorHAnsi"/>
          <w:sz w:val="18"/>
          <w:szCs w:val="18"/>
        </w:rPr>
      </w:pPr>
      <w:r w:rsidRPr="00C4137A">
        <w:rPr>
          <w:rFonts w:asciiTheme="majorHAnsi" w:hAnsiTheme="majorHAnsi"/>
          <w:sz w:val="18"/>
          <w:szCs w:val="18"/>
        </w:rPr>
        <w:t>Dodavatel čestně prohlašuje, že bere na vědomí, že</w:t>
      </w:r>
      <w:r>
        <w:rPr>
          <w:rFonts w:asciiTheme="majorHAnsi" w:hAnsiTheme="majorHAnsi"/>
          <w:sz w:val="18"/>
          <w:szCs w:val="18"/>
        </w:rPr>
        <w:t>:</w:t>
      </w:r>
    </w:p>
    <w:p w14:paraId="64C36530" w14:textId="303B3039" w:rsidR="007F1C7B" w:rsidRPr="00CF06AA" w:rsidRDefault="00822E39" w:rsidP="007F1C7B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lastRenderedPageBreak/>
        <w:t xml:space="preserve">zadavatel má zájem, s ohledem na povahu a smysl této veřejné zakázky, dodržovat zásady sociálně odpovědného zadávání, environmentálně odpovědného zadávání a inovací ve smyslu zákona, přičemž dodavatel je povinen tyto zásady dodržovat. </w:t>
      </w:r>
    </w:p>
    <w:p w14:paraId="370DC8CA" w14:textId="337E7862" w:rsidR="00822E39" w:rsidRPr="00CF06AA" w:rsidRDefault="00822E39" w:rsidP="00822E39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t>Dodavatel je povinen zajistit tento požadavek zadavatele i u svých poddodavatelů.</w:t>
      </w:r>
    </w:p>
    <w:p w14:paraId="5A248A75" w14:textId="77777777" w:rsidR="00DF70B8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4A58FA4B" w14:textId="32204088" w:rsidR="005E6E15" w:rsidRPr="002C08B5" w:rsidRDefault="005E6E15" w:rsidP="005E6E15">
      <w:pPr>
        <w:pStyle w:val="Nadpis2"/>
        <w:framePr w:wrap="notBeside"/>
      </w:pPr>
      <w:r>
        <w:t>prohlášení ke střetu zájmů</w:t>
      </w:r>
    </w:p>
    <w:p w14:paraId="1326CF83" w14:textId="77777777" w:rsidR="005E6E15" w:rsidRPr="002C08B5" w:rsidRDefault="005E6E15" w:rsidP="005E6E15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5E6E15">
        <w:rPr>
          <w:rFonts w:asciiTheme="majorHAnsi" w:hAnsiTheme="majorHAnsi" w:cs="Times New Roman"/>
          <w:sz w:val="18"/>
          <w:szCs w:val="18"/>
        </w:rPr>
        <w:t xml:space="preserve">Dodavatel čestné prohlašuje, že není </w:t>
      </w:r>
      <w:r w:rsidRPr="005E6E15">
        <w:rPr>
          <w:rFonts w:asciiTheme="majorHAnsi" w:hAnsiTheme="majorHAnsi"/>
          <w:color w:val="333333"/>
          <w:sz w:val="18"/>
          <w:szCs w:val="18"/>
          <w:lang w:eastAsia="cs-CZ"/>
        </w:rPr>
        <w:t>ve střetu zájmů ve smyslu ustanovení § 4b zákona č. 159/2006 sb., o střetu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zájmů.</w:t>
      </w:r>
    </w:p>
    <w:p w14:paraId="52F38C69" w14:textId="77777777" w:rsidR="005E6E15" w:rsidRPr="002C08B5" w:rsidRDefault="005E6E15" w:rsidP="005E6E15">
      <w:pPr>
        <w:pStyle w:val="Odstnesl"/>
        <w:keepNext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Dodavatel nemá takové osoby, jak je uvedeno níže.</w:t>
      </w:r>
    </w:p>
    <w:p w14:paraId="645E7E58" w14:textId="77777777" w:rsidR="005E6E15" w:rsidRPr="002C08B5" w:rsidRDefault="005E6E15" w:rsidP="005E6E15">
      <w:pPr>
        <w:spacing w:before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2C08B5" w:rsidRDefault="005E6E15" w:rsidP="005E6E15">
      <w:pPr>
        <w:spacing w:after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BDCE063" w:rsidR="00264ED7" w:rsidRPr="000A3A1F" w:rsidRDefault="005E6E15" w:rsidP="000A3A1F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/>
          <w:sz w:val="18"/>
          <w:szCs w:val="18"/>
        </w:rPr>
        <w:t>,</w:t>
      </w:r>
      <w:r w:rsidRPr="002C08B5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2C08B5">
        <w:rPr>
          <w:rFonts w:asciiTheme="majorHAnsi" w:hAnsiTheme="majorHAnsi"/>
          <w:sz w:val="18"/>
          <w:szCs w:val="18"/>
        </w:rPr>
        <w:t xml:space="preserve">že není </w:t>
      </w:r>
      <w:r w:rsidRPr="002C08B5">
        <w:rPr>
          <w:rFonts w:asciiTheme="majorHAnsi" w:hAnsiTheme="majorHAnsi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7F1C7B">
        <w:rPr>
          <w:rFonts w:asciiTheme="majorHAnsi" w:hAnsiTheme="majorHAnsi"/>
          <w:color w:val="333333"/>
          <w:sz w:val="18"/>
          <w:szCs w:val="18"/>
        </w:rPr>
        <w:t>Města Odry</w:t>
      </w:r>
      <w:r w:rsidR="00110927">
        <w:rPr>
          <w:rFonts w:asciiTheme="majorHAnsi" w:hAnsiTheme="majorHAnsi"/>
          <w:color w:val="333333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022EF623" w14:textId="3A3326BB" w:rsidR="00110927" w:rsidRPr="002C08B5" w:rsidRDefault="00110927" w:rsidP="00110927">
      <w:pPr>
        <w:pStyle w:val="Nadpis2"/>
        <w:framePr w:wrap="notBeside"/>
      </w:pPr>
      <w:r>
        <w:t xml:space="preserve">PROHLÁŠENÍ </w:t>
      </w:r>
      <w:r w:rsidR="00FF7BAE">
        <w:t xml:space="preserve">O SPLNĚNÍ </w:t>
      </w:r>
      <w:r>
        <w:t>ZÁKLADNÍ ZPŮSOBILOSTI</w:t>
      </w:r>
    </w:p>
    <w:p w14:paraId="048E2433" w14:textId="09E30B5A" w:rsidR="00110927" w:rsidRPr="002C08B5" w:rsidRDefault="00110927" w:rsidP="00110927">
      <w:pPr>
        <w:pStyle w:val="Odstnesl"/>
        <w:spacing w:before="120"/>
        <w:ind w:left="0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110927">
        <w:rPr>
          <w:rFonts w:asciiTheme="majorHAnsi" w:hAnsiTheme="majorHAnsi"/>
          <w:sz w:val="18"/>
          <w:szCs w:val="18"/>
        </w:rPr>
        <w:t>rozsahu § 74 zákona č. 134/2016</w:t>
      </w:r>
      <w:bookmarkEnd w:id="3"/>
      <w:bookmarkEnd w:id="4"/>
      <w:bookmarkEnd w:id="5"/>
      <w:r w:rsidRPr="00110927">
        <w:rPr>
          <w:rFonts w:asciiTheme="majorHAnsi" w:hAnsiTheme="majorHAnsi"/>
          <w:sz w:val="18"/>
          <w:szCs w:val="18"/>
        </w:rPr>
        <w:t xml:space="preserve"> Sb., o</w:t>
      </w:r>
      <w:r w:rsidRPr="002C08B5">
        <w:rPr>
          <w:rFonts w:asciiTheme="majorHAnsi" w:hAnsiTheme="majorHAnsi"/>
          <w:sz w:val="18"/>
          <w:szCs w:val="18"/>
        </w:rPr>
        <w:t xml:space="preserve"> zadávání veřejných zakázek, ve znění pozdějších předpisů (dále jen „zákon“), neboť</w:t>
      </w:r>
    </w:p>
    <w:p w14:paraId="5C0F5E5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obchodování s lidmi,</w:t>
      </w:r>
    </w:p>
    <w:p w14:paraId="676D1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majetku:</w:t>
      </w:r>
    </w:p>
    <w:p w14:paraId="5FA6C55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podvod,</w:t>
      </w:r>
    </w:p>
    <w:p w14:paraId="1BEE1CF6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úvěrový podvod,</w:t>
      </w:r>
    </w:p>
    <w:p w14:paraId="18D9C83C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dotační podvod,</w:t>
      </w:r>
    </w:p>
    <w:p w14:paraId="75E3687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činnosti,</w:t>
      </w:r>
    </w:p>
    <w:p w14:paraId="302C29DA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 z nedbalosti,</w:t>
      </w:r>
    </w:p>
    <w:p w14:paraId="294E4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hospodářské:</w:t>
      </w:r>
    </w:p>
    <w:p w14:paraId="3B952300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zneužití informace a postavení v obchodním styku,</w:t>
      </w:r>
    </w:p>
    <w:p w14:paraId="636C8CA4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zadání veřejné zakázky a při veřejné soutěži,</w:t>
      </w:r>
    </w:p>
    <w:p w14:paraId="3102D6CE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veřejné dražbě,</w:t>
      </w:r>
    </w:p>
    <w:p w14:paraId="54F77C72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poškození finančních zájmů Evropské unie,</w:t>
      </w:r>
    </w:p>
    <w:p w14:paraId="356DF290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obecně nebezpečné,</w:t>
      </w:r>
    </w:p>
    <w:p w14:paraId="55FF4D49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pořádku ve věcech veřejných</w:t>
      </w:r>
    </w:p>
    <w:p w14:paraId="719C9459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úředních osob,</w:t>
      </w:r>
    </w:p>
    <w:p w14:paraId="1188FB1D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úplatkářství,</w:t>
      </w:r>
    </w:p>
    <w:p w14:paraId="4F162F8C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jiná rušení činnosti orgánu veřejné moci.</w:t>
      </w:r>
    </w:p>
    <w:p w14:paraId="212AE78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Default="00110927" w:rsidP="00822E39">
      <w:pPr>
        <w:pStyle w:val="Odstnesl"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není v likvidaci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1"/>
      </w:r>
      <w:r w:rsidRPr="002C08B5">
        <w:rPr>
          <w:rFonts w:asciiTheme="majorHAnsi" w:hAnsiTheme="majorHAnsi" w:cs="Times New Roman"/>
          <w:sz w:val="18"/>
          <w:szCs w:val="18"/>
        </w:rPr>
        <w:t>, proti němuž nebylo vydáno rozhodnutí o úpadku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2"/>
      </w:r>
      <w:r w:rsidRPr="002C08B5">
        <w:rPr>
          <w:rFonts w:asciiTheme="majorHAnsi" w:hAnsiTheme="majorHAnsi" w:cs="Times New Roman"/>
          <w:sz w:val="18"/>
          <w:szCs w:val="18"/>
        </w:rPr>
        <w:t>, vůči němuž nebyla nařízena nucená správa podle jiného právního předpisu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3"/>
      </w:r>
      <w:r w:rsidRPr="002C08B5">
        <w:rPr>
          <w:rFonts w:asciiTheme="majorHAnsi" w:hAnsiTheme="majorHAnsi" w:cs="Times New Roman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Default="00FF7BAE" w:rsidP="00110927">
      <w:pPr>
        <w:pStyle w:val="Odstnesl"/>
        <w:suppressAutoHyphens/>
        <w:ind w:left="1276" w:hanging="284"/>
        <w:contextualSpacing/>
        <w:rPr>
          <w:rFonts w:asciiTheme="majorHAnsi" w:hAnsiTheme="majorHAnsi" w:cs="Times New Roman"/>
          <w:sz w:val="18"/>
          <w:szCs w:val="18"/>
        </w:rPr>
      </w:pPr>
    </w:p>
    <w:p w14:paraId="746E988F" w14:textId="667AE8EA" w:rsidR="00110927" w:rsidRPr="002C08B5" w:rsidRDefault="00110927" w:rsidP="00110927">
      <w:pPr>
        <w:pStyle w:val="Nadpis2"/>
        <w:framePr w:wrap="notBeside"/>
      </w:pPr>
      <w:r>
        <w:t>prohlášení k profesní způsobilosti</w:t>
      </w:r>
    </w:p>
    <w:p w14:paraId="67FE0332" w14:textId="0826F89D" w:rsidR="00110927" w:rsidRPr="00110927" w:rsidRDefault="00110927" w:rsidP="004562B2">
      <w:pPr>
        <w:pStyle w:val="Zkladntextodsazen3"/>
        <w:spacing w:after="0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čestné prohlašuje, že je profesně způsobilý k plnění veřejné zakázky v rozsahu § 77 odst. 1 a 2 písm. </w:t>
      </w:r>
      <w:r w:rsidR="00597927">
        <w:rPr>
          <w:rFonts w:asciiTheme="majorHAnsi" w:hAnsiTheme="majorHAnsi"/>
          <w:sz w:val="18"/>
          <w:szCs w:val="18"/>
        </w:rPr>
        <w:t>a</w:t>
      </w:r>
      <w:r w:rsidRPr="00110927">
        <w:rPr>
          <w:rFonts w:asciiTheme="majorHAnsi" w:hAnsiTheme="majorHAnsi"/>
          <w:sz w:val="18"/>
          <w:szCs w:val="18"/>
        </w:rPr>
        <w:t>) zákona, neboť</w:t>
      </w:r>
    </w:p>
    <w:p w14:paraId="16CD7F0A" w14:textId="77777777" w:rsidR="00110927" w:rsidRPr="00110927" w:rsidRDefault="00110927" w:rsidP="004562B2">
      <w:pPr>
        <w:pStyle w:val="Zkladntextodsazen3"/>
        <w:spacing w:after="0"/>
        <w:ind w:left="709" w:hanging="425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a)</w:t>
      </w:r>
      <w:r w:rsidRPr="00110927">
        <w:rPr>
          <w:rFonts w:asciiTheme="majorHAnsi" w:hAnsiTheme="majorHAnsi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57467D23" w:rsidR="00DE68C8" w:rsidRDefault="00110927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  <w:r w:rsidRPr="00110927">
        <w:rPr>
          <w:rFonts w:asciiTheme="majorHAnsi" w:hAnsiTheme="majorHAnsi"/>
          <w:sz w:val="18"/>
          <w:szCs w:val="18"/>
        </w:rPr>
        <w:t>b)</w:t>
      </w:r>
      <w:r w:rsidRPr="00110927">
        <w:rPr>
          <w:rFonts w:asciiTheme="majorHAnsi" w:hAnsiTheme="majorHAnsi"/>
          <w:sz w:val="18"/>
          <w:szCs w:val="18"/>
        </w:rPr>
        <w:tab/>
      </w:r>
      <w:r w:rsidR="00DE68C8">
        <w:rPr>
          <w:rFonts w:asciiTheme="majorHAnsi" w:hAnsiTheme="majorHAnsi"/>
          <w:sz w:val="18"/>
          <w:szCs w:val="18"/>
        </w:rPr>
        <w:t>j</w:t>
      </w:r>
      <w:r w:rsidRPr="00110927">
        <w:rPr>
          <w:rFonts w:asciiTheme="majorHAnsi" w:hAnsiTheme="majorHAnsi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>
        <w:rPr>
          <w:rFonts w:asciiTheme="majorHAnsi" w:hAnsiTheme="majorHAnsi"/>
          <w:sz w:val="18"/>
          <w:szCs w:val="18"/>
        </w:rPr>
        <w:t xml:space="preserve"> </w:t>
      </w:r>
      <w:r w:rsidR="00DE68C8" w:rsidRPr="00DE68C8">
        <w:rPr>
          <w:rFonts w:asciiTheme="majorHAnsi" w:hAnsiTheme="majorHAnsi"/>
          <w:sz w:val="18"/>
          <w:szCs w:val="18"/>
          <w:lang w:eastAsia="cs-CZ"/>
        </w:rPr>
        <w:t xml:space="preserve">Předmět podnikání – </w:t>
      </w:r>
      <w:r w:rsidR="00A874D2" w:rsidRPr="00A874D2">
        <w:rPr>
          <w:rFonts w:asciiTheme="majorHAnsi" w:hAnsiTheme="majorHAnsi"/>
          <w:sz w:val="18"/>
          <w:szCs w:val="18"/>
          <w:lang w:eastAsia="cs-CZ"/>
        </w:rPr>
        <w:t>Velkoobchod a maloobchod nebo Výroba, instalace, opravy elektrických strojů a přístrojů, elektronických a telekomunikačních zařízení nebo Výroba elektronických součástek, elektrických zařízení a opravy elektrických strojů</w:t>
      </w:r>
    </w:p>
    <w:p w14:paraId="786DEC4A" w14:textId="77777777" w:rsidR="00DE68C8" w:rsidRPr="00DE68C8" w:rsidRDefault="00DE68C8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</w:p>
    <w:p w14:paraId="104022A7" w14:textId="77777777" w:rsidR="00110927" w:rsidRPr="00110927" w:rsidRDefault="00110927" w:rsidP="004562B2">
      <w:pPr>
        <w:pStyle w:val="Zkladntextodsazen3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4E3A47" w:rsidRPr="00F24715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E3A47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24715">
              <w:rPr>
                <w:rFonts w:asciiTheme="majorHAnsi" w:hAnsiTheme="majorHAnsi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562B2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4562B2">
              <w:rPr>
                <w:rFonts w:asciiTheme="majorHAnsi" w:hAnsiTheme="majorHAnsi"/>
                <w:i/>
                <w:iCs/>
                <w:sz w:val="18"/>
                <w:szCs w:val="18"/>
              </w:rPr>
              <w:t>Krajský soud, spisová značka</w:t>
            </w:r>
          </w:p>
        </w:tc>
      </w:tr>
      <w:tr w:rsidR="00DE68C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F24715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F24715">
              <w:rPr>
                <w:rFonts w:asciiTheme="majorHAnsi" w:hAnsiTheme="majorHAnsi"/>
                <w:i/>
                <w:iCs/>
                <w:sz w:val="18"/>
                <w:szCs w:val="18"/>
              </w:rPr>
              <w:t>Č. j. Ž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Ú, obor podnikání</w:t>
            </w:r>
          </w:p>
        </w:tc>
      </w:tr>
    </w:tbl>
    <w:p w14:paraId="077E242F" w14:textId="2C0ED0B0" w:rsidR="00110927" w:rsidRDefault="00110927" w:rsidP="00110927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p w14:paraId="05F9773F" w14:textId="6121E3A7" w:rsidR="00076D7D" w:rsidRDefault="00D74D3D" w:rsidP="00D74D3D">
      <w:pPr>
        <w:pStyle w:val="Nadpis2"/>
        <w:framePr w:wrap="notBeside"/>
      </w:pPr>
      <w:r>
        <w:t>PROHLÁŠENÍ K TECHNICKÉ KVALIFIKACI</w:t>
      </w:r>
    </w:p>
    <w:p w14:paraId="2E3E5C99" w14:textId="0C59B479" w:rsidR="00D74D3D" w:rsidRPr="002C08B5" w:rsidRDefault="00D74D3D" w:rsidP="00D74D3D">
      <w:pPr>
        <w:spacing w:before="120" w:after="120"/>
        <w:jc w:val="both"/>
        <w:rPr>
          <w:rFonts w:asciiTheme="majorHAnsi" w:hAnsiTheme="majorHAnsi"/>
          <w:b/>
          <w:bCs/>
          <w:sz w:val="18"/>
          <w:szCs w:val="18"/>
        </w:rPr>
      </w:pPr>
      <w:r w:rsidRPr="00D74D3D">
        <w:rPr>
          <w:rFonts w:asciiTheme="majorHAnsi" w:hAnsiTheme="majorHAnsi"/>
          <w:sz w:val="18"/>
          <w:szCs w:val="18"/>
        </w:rPr>
        <w:t xml:space="preserve">Dodavatel čestné prohlašuje, že splňuje podmínky technické kvalifikace podle § 79 odst. 2 písm. </w:t>
      </w:r>
      <w:r w:rsidR="00597927">
        <w:rPr>
          <w:rFonts w:asciiTheme="majorHAnsi" w:hAnsiTheme="majorHAnsi"/>
          <w:sz w:val="18"/>
          <w:szCs w:val="18"/>
        </w:rPr>
        <w:t>b</w:t>
      </w:r>
      <w:r w:rsidRPr="00D74D3D">
        <w:rPr>
          <w:rFonts w:asciiTheme="majorHAnsi" w:hAnsiTheme="majorHAnsi"/>
          <w:sz w:val="18"/>
          <w:szCs w:val="18"/>
        </w:rPr>
        <w:t>), v rozsahu</w:t>
      </w:r>
      <w:r w:rsidRPr="002C08B5">
        <w:rPr>
          <w:rFonts w:asciiTheme="majorHAnsi" w:hAnsiTheme="majorHAnsi"/>
          <w:sz w:val="18"/>
          <w:szCs w:val="18"/>
        </w:rPr>
        <w:t xml:space="preserve"> stanoveném v zadávací dokumentaci.</w:t>
      </w:r>
    </w:p>
    <w:p w14:paraId="1CE444DB" w14:textId="146FE293" w:rsidR="00A874D2" w:rsidRPr="00A874D2" w:rsidRDefault="00A874D2" w:rsidP="00A874D2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A874D2">
        <w:rPr>
          <w:rFonts w:asciiTheme="majorHAnsi" w:hAnsiTheme="majorHAnsi"/>
          <w:bCs/>
          <w:sz w:val="18"/>
          <w:szCs w:val="18"/>
          <w:lang w:eastAsia="cs-CZ"/>
        </w:rPr>
        <w:t>Dodavatel splňuje technický kvalifikační předpoklad, pokud v posledních 3 letech realizoval nejméně 2 zakázky, jejichž předmětem byla dodávka obdobného charakteru předmětu veřejné zakázky (tzn. dodávka AV</w:t>
      </w:r>
      <w:r w:rsidR="00597927">
        <w:rPr>
          <w:rFonts w:asciiTheme="majorHAnsi" w:hAnsiTheme="majorHAnsi"/>
          <w:bCs/>
          <w:sz w:val="18"/>
          <w:szCs w:val="18"/>
          <w:lang w:eastAsia="cs-CZ"/>
        </w:rPr>
        <w:t xml:space="preserve"> a/nebo </w:t>
      </w:r>
      <w:r w:rsidRPr="00A874D2">
        <w:rPr>
          <w:rFonts w:asciiTheme="majorHAnsi" w:hAnsiTheme="majorHAnsi"/>
          <w:bCs/>
          <w:sz w:val="18"/>
          <w:szCs w:val="18"/>
          <w:lang w:eastAsia="cs-CZ"/>
        </w:rPr>
        <w:t xml:space="preserve">ICT vybavení včetně jejich instalace v místě plnění) v minimálním finančním objemu </w:t>
      </w:r>
      <w:r w:rsidRPr="00A874D2">
        <w:rPr>
          <w:rFonts w:asciiTheme="majorHAnsi" w:hAnsiTheme="majorHAnsi"/>
          <w:b/>
          <w:bCs/>
          <w:sz w:val="18"/>
          <w:szCs w:val="18"/>
          <w:lang w:eastAsia="cs-CZ"/>
        </w:rPr>
        <w:t xml:space="preserve">750 000,00 Kč bez DPH </w:t>
      </w:r>
      <w:r w:rsidRPr="00A874D2">
        <w:rPr>
          <w:rFonts w:asciiTheme="majorHAnsi" w:hAnsiTheme="majorHAnsi"/>
          <w:bCs/>
          <w:sz w:val="18"/>
          <w:szCs w:val="18"/>
          <w:lang w:eastAsia="cs-CZ"/>
        </w:rPr>
        <w:t>za každou takovou referenční zakázku zvlášť.</w:t>
      </w:r>
    </w:p>
    <w:p w14:paraId="7C324252" w14:textId="77777777" w:rsidR="00A874D2" w:rsidRPr="00A874D2" w:rsidRDefault="00A874D2" w:rsidP="00A874D2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A874D2">
        <w:rPr>
          <w:rFonts w:asciiTheme="majorHAnsi" w:hAnsiTheme="majorHAnsi"/>
          <w:bCs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Default="00D74D3D" w:rsidP="00D74D3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2C08B5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REFERENČNÍ ZAKÁZKA č. 1</w:t>
            </w:r>
          </w:p>
        </w:tc>
      </w:tr>
      <w:tr w:rsidR="00D0750D" w:rsidRPr="002C08B5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D0750D" w:rsidRPr="002C08B5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D0750D" w:rsidRPr="002C08B5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6F08451D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DB7EC5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2C08B5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D74D3D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D74D3D">
              <w:rPr>
                <w:rFonts w:asciiTheme="majorHAnsi" w:hAnsiTheme="majorHAnsi"/>
                <w:b/>
              </w:rPr>
              <w:t xml:space="preserve">REFERENČNÍ ZAKÁZKA č. </w:t>
            </w:r>
            <w:r>
              <w:rPr>
                <w:rFonts w:asciiTheme="majorHAnsi" w:hAnsiTheme="majorHAnsi"/>
                <w:b/>
              </w:rPr>
              <w:t>2</w:t>
            </w:r>
          </w:p>
        </w:tc>
      </w:tr>
      <w:tr w:rsidR="00644FF0" w:rsidRPr="002C08B5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644FF0" w:rsidRPr="002C08B5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644FF0" w:rsidRPr="002C08B5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F4E8A8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492954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="00492954"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749D6ADA" w14:textId="30507313" w:rsidR="003C7201" w:rsidRDefault="003C7201" w:rsidP="003C7201">
      <w:pPr>
        <w:pStyle w:val="Nadpis2"/>
        <w:framePr w:wrap="notBeside"/>
      </w:pPr>
      <w:r w:rsidRPr="002C08B5">
        <w:t>PROKÁZÁNÍ KVALIFIKACE PROSTŘEDNICTVÍM JINÉ OSOBY</w:t>
      </w:r>
    </w:p>
    <w:p w14:paraId="195B613E" w14:textId="77777777" w:rsidR="003C7201" w:rsidRPr="003C7201" w:rsidRDefault="003C7201" w:rsidP="003C7201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2C08B5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F245B1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 w:rsidRPr="00F245B1">
              <w:rPr>
                <w:rFonts w:asciiTheme="majorHAnsi" w:hAnsiTheme="majorHAnsi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7B14019" w14:textId="16981C22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6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</w:t>
            </w:r>
            <w:r w:rsidR="000D7A61">
              <w:rPr>
                <w:rFonts w:asciiTheme="majorHAnsi" w:hAnsiTheme="majorHAnsi"/>
                <w:bCs/>
                <w:sz w:val="18"/>
                <w:szCs w:val="18"/>
              </w:rPr>
              <w:t>)</w:t>
            </w:r>
          </w:p>
          <w:p w14:paraId="4353F944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45C1FA02" w14:textId="65388FA7" w:rsidR="00F245B1" w:rsidRP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7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631BB79B" w14:textId="7E3247D8" w:rsidR="00F245B1" w:rsidRPr="00F245B1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IDENTIFIKAČNÍ ÚDAJE JINÉ OSOBY:</w:t>
            </w:r>
          </w:p>
        </w:tc>
      </w:tr>
      <w:tr w:rsidR="00822E39" w:rsidRPr="002C08B5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F245B1" w:rsidRDefault="00822E39" w:rsidP="0007721B">
            <w:pPr>
              <w:pStyle w:val="Odstnesl"/>
              <w:spacing w:before="120"/>
              <w:ind w:left="0"/>
              <w:jc w:val="left"/>
              <w:rPr>
                <w:rFonts w:asciiTheme="majorHAnsi" w:hAnsiTheme="majorHAnsi" w:cs="Times New Roman"/>
                <w:sz w:val="18"/>
                <w:szCs w:val="18"/>
              </w:rPr>
            </w:pPr>
            <w:r w:rsidRPr="002C08B5">
              <w:rPr>
                <w:rFonts w:asciiTheme="majorHAnsi" w:hAnsiTheme="majorHAnsi" w:cs="Times New Roman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EC7EABA" w14:textId="77777777" w:rsidR="003C7201" w:rsidRPr="002C08B5" w:rsidRDefault="003C7201" w:rsidP="003C7201">
      <w:pPr>
        <w:pStyle w:val="Odstnesl"/>
        <w:ind w:left="0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426B5EB2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  <w:r w:rsidRPr="002C08B5">
        <w:rPr>
          <w:rFonts w:asciiTheme="majorHAnsi" w:hAnsiTheme="majorHAnsi"/>
          <w:bCs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61B6D22F" w14:textId="77777777" w:rsidR="003C7201" w:rsidRPr="002C08B5" w:rsidRDefault="003C7201" w:rsidP="003C7201">
      <w:pPr>
        <w:jc w:val="both"/>
        <w:rPr>
          <w:rFonts w:asciiTheme="majorHAnsi" w:hAnsiTheme="majorHAnsi"/>
          <w:b/>
          <w:sz w:val="18"/>
          <w:szCs w:val="18"/>
        </w:rPr>
      </w:pPr>
      <w:r w:rsidRPr="002C08B5">
        <w:rPr>
          <w:rFonts w:asciiTheme="majorHAnsi" w:hAnsiTheme="majorHAnsi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765ED49" w:rsidR="003C7201" w:rsidRPr="004440FA" w:rsidRDefault="003C7201" w:rsidP="003C7201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 w:cs="Times New Roman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 w:cs="Times New Roman"/>
          <w:sz w:val="18"/>
          <w:szCs w:val="18"/>
        </w:rPr>
        <w:t>, že disponuje prohlášením jiné osoby ve vztahu ke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9C2FB8">
        <w:rPr>
          <w:rFonts w:asciiTheme="majorHAnsi" w:hAnsiTheme="majorHAnsi"/>
          <w:color w:val="333333"/>
          <w:sz w:val="18"/>
          <w:szCs w:val="18"/>
          <w:lang w:eastAsia="cs-CZ"/>
        </w:rPr>
        <w:t>Města Odry.</w:t>
      </w:r>
    </w:p>
    <w:p w14:paraId="44C27996" w14:textId="77777777" w:rsidR="003C7201" w:rsidRPr="004440FA" w:rsidRDefault="003C7201" w:rsidP="00644FF0">
      <w:pPr>
        <w:spacing w:before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4440FA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2C08B5" w:rsidRDefault="003C7201" w:rsidP="00644FF0">
      <w:pPr>
        <w:spacing w:after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zadávacích řízení podle zákona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lastRenderedPageBreak/>
        <w:t>upravujícího zadávání veřejných zakázek jako účastník nebo poddodavatel, prostřednictvím kterého dodavatel prokazuje kvalifikaci.</w:t>
      </w:r>
    </w:p>
    <w:p w14:paraId="0AEEC4C1" w14:textId="0E63E82F" w:rsidR="003C7201" w:rsidRPr="002C08B5" w:rsidRDefault="003C7201" w:rsidP="003C7201">
      <w:pPr>
        <w:jc w:val="both"/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 xml:space="preserve">Jiná osoba není ve střetu zájmů ani vůči zadavateli či 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9C2FB8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Města Odry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23ED257" w14:textId="24161BD9" w:rsidR="003C7201" w:rsidRDefault="003C7201" w:rsidP="003C7201">
      <w:pPr>
        <w:pStyle w:val="Nadpis2"/>
        <w:framePr w:wrap="notBeside"/>
        <w:rPr>
          <w:bCs/>
        </w:rPr>
      </w:pPr>
      <w:r w:rsidRPr="002C08B5">
        <w:rPr>
          <w:bCs/>
        </w:rPr>
        <w:t>PODDODAVATELSKÉ SCHÉMA – SEZNAM PODDODAVATELŮ</w:t>
      </w:r>
    </w:p>
    <w:p w14:paraId="7F371205" w14:textId="77777777" w:rsidR="001539CD" w:rsidRPr="001539CD" w:rsidRDefault="001539CD" w:rsidP="001539C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2C08B5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904640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údaje)</w:t>
            </w:r>
          </w:p>
          <w:p w14:paraId="587E9A4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BF1EDBD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</w:r>
            <w:r w:rsidR="002E5E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5B3A31DE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2C08B5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3A1E33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497742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150B41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IDENTIFIKACE PODDODAVATELE č.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</w:tr>
      <w:tr w:rsidR="00822E39" w:rsidRPr="002C08B5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1B6A2C2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568E9B3B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7E60D7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45C4065F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2603DF97" w14:textId="77777777" w:rsidR="00320DCD" w:rsidRDefault="00320DCD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7A61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13FF7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11CCD40" w14:textId="77777777" w:rsidR="00013FF7" w:rsidRPr="002C08B5" w:rsidRDefault="00013FF7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sectPr w:rsidR="00013FF7" w:rsidRPr="002C08B5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0C285" w14:textId="77777777" w:rsidR="002E5E39" w:rsidRDefault="002E5E39" w:rsidP="00C726BB">
      <w:r>
        <w:separator/>
      </w:r>
    </w:p>
  </w:endnote>
  <w:endnote w:type="continuationSeparator" w:id="0">
    <w:p w14:paraId="07084AEE" w14:textId="77777777" w:rsidR="002E5E39" w:rsidRDefault="002E5E39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9716A">
          <w:rPr>
            <w:rStyle w:val="slostrnky"/>
            <w:rFonts w:asciiTheme="majorHAnsi" w:hAnsiTheme="majorHAnsi"/>
          </w:rPr>
          <w:fldChar w:fldCharType="begin"/>
        </w:r>
        <w:r w:rsidRPr="0059716A">
          <w:rPr>
            <w:rStyle w:val="slostrnky"/>
            <w:rFonts w:asciiTheme="majorHAnsi" w:hAnsiTheme="majorHAnsi"/>
          </w:rPr>
          <w:instrText xml:space="preserve"> PAGE </w:instrText>
        </w:r>
        <w:r w:rsidRPr="0059716A">
          <w:rPr>
            <w:rStyle w:val="slostrnky"/>
            <w:rFonts w:asciiTheme="majorHAnsi" w:hAnsiTheme="majorHAnsi"/>
          </w:rPr>
          <w:fldChar w:fldCharType="separate"/>
        </w:r>
        <w:r w:rsidRPr="0059716A">
          <w:rPr>
            <w:rStyle w:val="slostrnky"/>
            <w:rFonts w:asciiTheme="majorHAnsi" w:hAnsiTheme="majorHAnsi"/>
            <w:noProof/>
          </w:rPr>
          <w:t>1</w:t>
        </w:r>
        <w:r w:rsidRPr="0059716A">
          <w:rPr>
            <w:rStyle w:val="slostrnky"/>
            <w:rFonts w:asciiTheme="majorHAnsi" w:hAnsiTheme="majorHAnsi"/>
          </w:rPr>
          <w:fldChar w:fldCharType="end"/>
        </w:r>
      </w:p>
    </w:sdtContent>
  </w:sdt>
  <w:p w14:paraId="2DEC6BFB" w14:textId="509FB1E9" w:rsidR="00A807F9" w:rsidRDefault="0059716A" w:rsidP="0059716A">
    <w:pPr>
      <w:pStyle w:val="Zpat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9238B" wp14:editId="47FF5E3E">
          <wp:simplePos x="0" y="0"/>
          <wp:positionH relativeFrom="column">
            <wp:posOffset>1195902</wp:posOffset>
          </wp:positionH>
          <wp:positionV relativeFrom="paragraph">
            <wp:posOffset>-288959</wp:posOffset>
          </wp:positionV>
          <wp:extent cx="3575685" cy="588645"/>
          <wp:effectExtent l="0" t="0" r="5715" b="0"/>
          <wp:wrapTight wrapText="bothSides">
            <wp:wrapPolygon edited="0">
              <wp:start x="0" y="0"/>
              <wp:lineTo x="0" y="20971"/>
              <wp:lineTo x="21558" y="20971"/>
              <wp:lineTo x="2155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568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66312" w14:textId="77777777" w:rsidR="002E5E39" w:rsidRDefault="002E5E39" w:rsidP="00C726BB">
      <w:r>
        <w:separator/>
      </w:r>
    </w:p>
  </w:footnote>
  <w:footnote w:type="continuationSeparator" w:id="0">
    <w:p w14:paraId="0AB164D0" w14:textId="77777777" w:rsidR="002E5E39" w:rsidRDefault="002E5E39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2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17"/>
  </w:num>
  <w:num w:numId="14">
    <w:abstractNumId w:val="18"/>
  </w:num>
  <w:num w:numId="15">
    <w:abstractNumId w:val="6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9"/>
  </w:num>
  <w:num w:numId="21">
    <w:abstractNumId w:val="5"/>
  </w:num>
  <w:num w:numId="22">
    <w:abstractNumId w:val="20"/>
  </w:num>
  <w:num w:numId="23">
    <w:abstractNumId w:val="7"/>
  </w:num>
  <w:num w:numId="24">
    <w:abstractNumId w:val="19"/>
  </w:num>
  <w:num w:numId="25">
    <w:abstractNumId w:val="21"/>
  </w:num>
  <w:num w:numId="26">
    <w:abstractNumId w:val="16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18E4"/>
    <w:rsid w:val="00012E18"/>
    <w:rsid w:val="00013EC6"/>
    <w:rsid w:val="00013FF7"/>
    <w:rsid w:val="00033007"/>
    <w:rsid w:val="00076D7D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206220"/>
    <w:rsid w:val="00231D0E"/>
    <w:rsid w:val="00251D18"/>
    <w:rsid w:val="00264ED7"/>
    <w:rsid w:val="0026517B"/>
    <w:rsid w:val="002A374A"/>
    <w:rsid w:val="002C08B5"/>
    <w:rsid w:val="002D6308"/>
    <w:rsid w:val="002E5E39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4323B8"/>
    <w:rsid w:val="00442C32"/>
    <w:rsid w:val="004440FA"/>
    <w:rsid w:val="00454188"/>
    <w:rsid w:val="004562B2"/>
    <w:rsid w:val="00461478"/>
    <w:rsid w:val="00486FBB"/>
    <w:rsid w:val="00492954"/>
    <w:rsid w:val="004B0AC4"/>
    <w:rsid w:val="004B557B"/>
    <w:rsid w:val="004E3A47"/>
    <w:rsid w:val="004F4A56"/>
    <w:rsid w:val="0053414C"/>
    <w:rsid w:val="0059716A"/>
    <w:rsid w:val="00597927"/>
    <w:rsid w:val="005A4BC6"/>
    <w:rsid w:val="005A7870"/>
    <w:rsid w:val="005E07FC"/>
    <w:rsid w:val="005E6E15"/>
    <w:rsid w:val="00607682"/>
    <w:rsid w:val="00635287"/>
    <w:rsid w:val="00642E81"/>
    <w:rsid w:val="00644FF0"/>
    <w:rsid w:val="00655AAB"/>
    <w:rsid w:val="006B43C8"/>
    <w:rsid w:val="006B75B7"/>
    <w:rsid w:val="006E524F"/>
    <w:rsid w:val="00717BED"/>
    <w:rsid w:val="0073780C"/>
    <w:rsid w:val="007A5B1C"/>
    <w:rsid w:val="007B7BD7"/>
    <w:rsid w:val="007C25CC"/>
    <w:rsid w:val="007C2C8A"/>
    <w:rsid w:val="007D207A"/>
    <w:rsid w:val="007D69A9"/>
    <w:rsid w:val="007F1C7B"/>
    <w:rsid w:val="0080524B"/>
    <w:rsid w:val="00820FBC"/>
    <w:rsid w:val="00822E39"/>
    <w:rsid w:val="00827FF4"/>
    <w:rsid w:val="008651ED"/>
    <w:rsid w:val="00865364"/>
    <w:rsid w:val="00887484"/>
    <w:rsid w:val="008C083E"/>
    <w:rsid w:val="009405E2"/>
    <w:rsid w:val="00967C6F"/>
    <w:rsid w:val="00976D53"/>
    <w:rsid w:val="00984DA4"/>
    <w:rsid w:val="00993B53"/>
    <w:rsid w:val="009C2FB8"/>
    <w:rsid w:val="00A02C2C"/>
    <w:rsid w:val="00A2185C"/>
    <w:rsid w:val="00A2287E"/>
    <w:rsid w:val="00A306CE"/>
    <w:rsid w:val="00A64F93"/>
    <w:rsid w:val="00A807F9"/>
    <w:rsid w:val="00A80DA0"/>
    <w:rsid w:val="00A81409"/>
    <w:rsid w:val="00A874D2"/>
    <w:rsid w:val="00AA479E"/>
    <w:rsid w:val="00AC1D76"/>
    <w:rsid w:val="00B06D7F"/>
    <w:rsid w:val="00B100C1"/>
    <w:rsid w:val="00B532D2"/>
    <w:rsid w:val="00B727A6"/>
    <w:rsid w:val="00B84C53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B7EC5"/>
    <w:rsid w:val="00DE29BC"/>
    <w:rsid w:val="00DE68C8"/>
    <w:rsid w:val="00DE794E"/>
    <w:rsid w:val="00DF70B8"/>
    <w:rsid w:val="00E128B5"/>
    <w:rsid w:val="00E71348"/>
    <w:rsid w:val="00E76E33"/>
    <w:rsid w:val="00EB1BF9"/>
    <w:rsid w:val="00ED784D"/>
    <w:rsid w:val="00F245B1"/>
    <w:rsid w:val="00F24715"/>
    <w:rsid w:val="00F4593D"/>
    <w:rsid w:val="00F46B91"/>
    <w:rsid w:val="00F73430"/>
    <w:rsid w:val="00F7370E"/>
    <w:rsid w:val="00F8302E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6</cp:revision>
  <cp:lastPrinted>2021-03-16T08:15:00Z</cp:lastPrinted>
  <dcterms:created xsi:type="dcterms:W3CDTF">2021-05-30T19:45:00Z</dcterms:created>
  <dcterms:modified xsi:type="dcterms:W3CDTF">2021-07-08T23:27:00Z</dcterms:modified>
</cp:coreProperties>
</file>